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BC" w:rsidRDefault="007C40BC" w:rsidP="009F7154">
      <w:pPr>
        <w:shd w:val="clear" w:color="auto" w:fill="FFFFFF"/>
        <w:tabs>
          <w:tab w:val="left" w:pos="1116"/>
        </w:tabs>
        <w:spacing w:before="14" w:line="310" w:lineRule="exact"/>
        <w:ind w:right="22" w:firstLine="670"/>
        <w:jc w:val="both"/>
        <w:rPr>
          <w:sz w:val="28"/>
          <w:szCs w:val="28"/>
        </w:rPr>
      </w:pPr>
    </w:p>
    <w:p w:rsidR="009F7154" w:rsidRDefault="007C40BC" w:rsidP="009F7154">
      <w:pPr>
        <w:shd w:val="clear" w:color="auto" w:fill="FFFFFF"/>
        <w:tabs>
          <w:tab w:val="left" w:pos="1116"/>
        </w:tabs>
        <w:spacing w:before="14" w:line="310" w:lineRule="exact"/>
        <w:ind w:right="22" w:firstLine="67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26A99">
        <w:rPr>
          <w:sz w:val="28"/>
          <w:szCs w:val="28"/>
        </w:rPr>
        <w:t>Главам городских и сельских поселений</w:t>
      </w:r>
    </w:p>
    <w:p w:rsidR="00E26A99" w:rsidRDefault="00E26A99" w:rsidP="009F7154">
      <w:pPr>
        <w:shd w:val="clear" w:color="auto" w:fill="FFFFFF"/>
        <w:tabs>
          <w:tab w:val="left" w:pos="1116"/>
        </w:tabs>
        <w:spacing w:before="14" w:line="310" w:lineRule="exact"/>
        <w:ind w:right="22" w:firstLine="67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Городищенского муниципального района</w:t>
      </w:r>
    </w:p>
    <w:p w:rsidR="00E26A99" w:rsidRDefault="00E26A99" w:rsidP="009F7154">
      <w:pPr>
        <w:shd w:val="clear" w:color="auto" w:fill="FFFFFF"/>
        <w:tabs>
          <w:tab w:val="left" w:pos="1116"/>
        </w:tabs>
        <w:spacing w:before="14" w:line="310" w:lineRule="exact"/>
        <w:ind w:right="22" w:firstLine="67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Волгоградской области</w:t>
      </w: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E26A99">
      <w:pPr>
        <w:shd w:val="clear" w:color="auto" w:fill="FFFFFF"/>
        <w:tabs>
          <w:tab w:val="left" w:pos="1116"/>
        </w:tabs>
        <w:spacing w:before="14" w:line="310" w:lineRule="exact"/>
        <w:ind w:right="22" w:firstLine="670"/>
        <w:jc w:val="center"/>
        <w:rPr>
          <w:sz w:val="28"/>
          <w:szCs w:val="28"/>
        </w:rPr>
      </w:pPr>
      <w:r>
        <w:rPr>
          <w:sz w:val="28"/>
          <w:szCs w:val="28"/>
        </w:rPr>
        <w:t>Уважаемые главы городских и сельских поселений!</w:t>
      </w:r>
    </w:p>
    <w:p w:rsidR="00E26A99" w:rsidRDefault="00E26A99" w:rsidP="00E26A99">
      <w:pPr>
        <w:shd w:val="clear" w:color="auto" w:fill="FFFFFF"/>
        <w:tabs>
          <w:tab w:val="left" w:pos="1116"/>
        </w:tabs>
        <w:spacing w:before="14" w:line="310" w:lineRule="exact"/>
        <w:ind w:right="22" w:firstLine="670"/>
        <w:jc w:val="center"/>
        <w:rPr>
          <w:sz w:val="28"/>
          <w:szCs w:val="28"/>
        </w:rPr>
      </w:pPr>
    </w:p>
    <w:p w:rsidR="00F45D2D" w:rsidRPr="001D1C99" w:rsidRDefault="00E26A99" w:rsidP="00F45D2D">
      <w:pPr>
        <w:suppressAutoHyphens w:val="0"/>
        <w:spacing w:line="288" w:lineRule="auto"/>
        <w:ind w:firstLine="720"/>
        <w:jc w:val="both"/>
        <w:rPr>
          <w:sz w:val="28"/>
          <w:szCs w:val="28"/>
        </w:rPr>
      </w:pPr>
      <w:r w:rsidRPr="003D40AC">
        <w:rPr>
          <w:sz w:val="28"/>
          <w:szCs w:val="28"/>
        </w:rPr>
        <w:t xml:space="preserve">Для размещения на Интернет - сайтах администраций городских и сельских поселений Городищенского муниципального района в рубрике «Прокурорский надзор» направляю в Ваш адрес статью: </w:t>
      </w:r>
      <w:r w:rsidR="00F45D2D">
        <w:rPr>
          <w:sz w:val="28"/>
          <w:szCs w:val="28"/>
        </w:rPr>
        <w:t>«</w:t>
      </w:r>
      <w:r w:rsidR="00F45D2D" w:rsidRPr="001D1C99">
        <w:rPr>
          <w:sz w:val="28"/>
          <w:szCs w:val="28"/>
        </w:rPr>
        <w:t>Уменьшение заработной платы при переходе на дистанционный режим работы, по общему правилу, не допустимо</w:t>
      </w:r>
      <w:r w:rsidR="00F45D2D">
        <w:rPr>
          <w:sz w:val="28"/>
          <w:szCs w:val="28"/>
        </w:rPr>
        <w:t>».</w:t>
      </w:r>
      <w:r w:rsidR="00F45D2D" w:rsidRPr="001D1C99">
        <w:rPr>
          <w:sz w:val="28"/>
          <w:szCs w:val="28"/>
        </w:rPr>
        <w:t xml:space="preserve"> </w:t>
      </w:r>
    </w:p>
    <w:p w:rsidR="00F45D2D" w:rsidRPr="001D1C99" w:rsidRDefault="00F45D2D" w:rsidP="00F45D2D">
      <w:pPr>
        <w:suppressAutoHyphens w:val="0"/>
        <w:spacing w:line="288" w:lineRule="auto"/>
        <w:ind w:firstLine="720"/>
        <w:jc w:val="both"/>
        <w:rPr>
          <w:sz w:val="28"/>
          <w:szCs w:val="28"/>
        </w:rPr>
      </w:pPr>
      <w:r w:rsidRPr="001D1C99">
        <w:rPr>
          <w:sz w:val="28"/>
          <w:szCs w:val="28"/>
        </w:rPr>
        <w:t>В силу статьи 312.5 Трудового кодекса Российской Федерации, выполнение работником трудовой функции дистанционно не может являться основанием для снижения ему заработной платы. Такой подход является совершенно обоснованным, так как работник меняет только место выполнения работы, а объем его трудовых обязанностей не сокращается.</w:t>
      </w:r>
    </w:p>
    <w:p w:rsidR="00F45D2D" w:rsidRPr="001D1C99" w:rsidRDefault="00F45D2D" w:rsidP="00F45D2D">
      <w:pPr>
        <w:suppressAutoHyphens w:val="0"/>
        <w:spacing w:line="288" w:lineRule="auto"/>
        <w:ind w:firstLine="720"/>
        <w:jc w:val="both"/>
        <w:rPr>
          <w:sz w:val="28"/>
          <w:szCs w:val="28"/>
        </w:rPr>
      </w:pPr>
      <w:r w:rsidRPr="001D1C99">
        <w:rPr>
          <w:sz w:val="28"/>
          <w:szCs w:val="28"/>
        </w:rPr>
        <w:t>Вполне понятно, что в каждой организации имеются особенности трудового процесса, которые порой бывает трудно предугадать при переходе на дистанционный режим работы. Во избежание излишних трудовых споров законодатель в 2020 году дополнил Трудовой кодекс РФ новыми положениями (статья 312.9) и регламентировал этот процесс.</w:t>
      </w:r>
    </w:p>
    <w:p w:rsidR="00F45D2D" w:rsidRPr="001D1C99" w:rsidRDefault="00F45D2D" w:rsidP="00F45D2D">
      <w:pPr>
        <w:suppressAutoHyphens w:val="0"/>
        <w:spacing w:line="288" w:lineRule="auto"/>
        <w:ind w:firstLine="720"/>
        <w:jc w:val="both"/>
        <w:rPr>
          <w:sz w:val="28"/>
          <w:szCs w:val="28"/>
        </w:rPr>
      </w:pPr>
      <w:r w:rsidRPr="001D1C99">
        <w:rPr>
          <w:sz w:val="28"/>
          <w:szCs w:val="28"/>
        </w:rPr>
        <w:t>Нужно понимать, что в случае эпидемии или эпизоотии и в иных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
    <w:p w:rsidR="00F45D2D" w:rsidRPr="001D1C99" w:rsidRDefault="00F45D2D" w:rsidP="00F45D2D">
      <w:pPr>
        <w:suppressAutoHyphens w:val="0"/>
        <w:spacing w:line="288" w:lineRule="auto"/>
        <w:ind w:firstLine="720"/>
        <w:jc w:val="both"/>
        <w:rPr>
          <w:sz w:val="28"/>
          <w:szCs w:val="28"/>
        </w:rPr>
      </w:pPr>
      <w:r w:rsidRPr="001D1C99">
        <w:rPr>
          <w:sz w:val="28"/>
          <w:szCs w:val="28"/>
        </w:rPr>
        <w:t>То есть, согласие работника на такой перевод не требуется.</w:t>
      </w:r>
    </w:p>
    <w:p w:rsidR="00F45D2D" w:rsidRPr="001D1C99" w:rsidRDefault="00F45D2D" w:rsidP="00F45D2D">
      <w:pPr>
        <w:suppressAutoHyphens w:val="0"/>
        <w:spacing w:line="288" w:lineRule="auto"/>
        <w:ind w:firstLine="720"/>
        <w:jc w:val="both"/>
        <w:rPr>
          <w:sz w:val="28"/>
          <w:szCs w:val="28"/>
        </w:rPr>
      </w:pPr>
      <w:r w:rsidRPr="001D1C99">
        <w:rPr>
          <w:sz w:val="28"/>
          <w:szCs w:val="28"/>
        </w:rPr>
        <w:t xml:space="preserve">При этом работодатель должен обеспечить такого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w:t>
      </w:r>
      <w:r w:rsidRPr="001D1C99">
        <w:rPr>
          <w:sz w:val="28"/>
          <w:szCs w:val="28"/>
        </w:rPr>
        <w:lastRenderedPageBreak/>
        <w:t>использованием, а также возмещает дистанционному работнику другие расходы, связанные с выполнением трудовой функции дистанционно.</w:t>
      </w:r>
    </w:p>
    <w:p w:rsidR="00F45D2D" w:rsidRPr="001D1C99" w:rsidRDefault="00F45D2D" w:rsidP="00F45D2D">
      <w:pPr>
        <w:suppressAutoHyphens w:val="0"/>
        <w:spacing w:line="288" w:lineRule="auto"/>
        <w:ind w:firstLine="720"/>
        <w:jc w:val="both"/>
        <w:rPr>
          <w:sz w:val="28"/>
          <w:szCs w:val="28"/>
        </w:rPr>
      </w:pPr>
      <w:r w:rsidRPr="001D1C99">
        <w:rPr>
          <w:sz w:val="28"/>
          <w:szCs w:val="28"/>
        </w:rPr>
        <w:t>Правильно поступают те работодатели, которые заблаговременно принимают локальный нормативный акт о порядке временного перевода работников на дистанционную работу. В этом случае «правила игра» известны всем заранее.</w:t>
      </w:r>
    </w:p>
    <w:p w:rsidR="00F45D2D" w:rsidRPr="001D1C99" w:rsidRDefault="00F45D2D" w:rsidP="00F45D2D">
      <w:pPr>
        <w:suppressAutoHyphens w:val="0"/>
        <w:spacing w:line="288" w:lineRule="auto"/>
        <w:ind w:firstLine="720"/>
        <w:jc w:val="both"/>
        <w:rPr>
          <w:sz w:val="28"/>
          <w:szCs w:val="28"/>
        </w:rPr>
      </w:pPr>
      <w:r w:rsidRPr="001D1C99">
        <w:rPr>
          <w:sz w:val="28"/>
          <w:szCs w:val="28"/>
        </w:rPr>
        <w:t>При временном переводе на дистанционную работу по инициативе работодателя в рассматриваемом случае внесение изменений в трудовой договор с работником не требуется. По окончании срока такого перевода работодатель обязан предоставить работнику прежнюю работу, а работник обязан приступить к ее выполнению.</w:t>
      </w:r>
    </w:p>
    <w:p w:rsidR="00F45D2D" w:rsidRPr="001D1C99" w:rsidRDefault="00F45D2D" w:rsidP="00F45D2D">
      <w:pPr>
        <w:suppressAutoHyphens w:val="0"/>
        <w:spacing w:line="288" w:lineRule="auto"/>
        <w:ind w:firstLine="720"/>
        <w:jc w:val="both"/>
        <w:rPr>
          <w:sz w:val="28"/>
          <w:szCs w:val="28"/>
        </w:rPr>
      </w:pPr>
      <w:r w:rsidRPr="001D1C99">
        <w:rPr>
          <w:sz w:val="28"/>
          <w:szCs w:val="28"/>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w:t>
      </w:r>
    </w:p>
    <w:p w:rsidR="003D40AC" w:rsidRPr="007C40BC" w:rsidRDefault="00F45D2D" w:rsidP="00F45D2D">
      <w:pPr>
        <w:suppressAutoHyphens w:val="0"/>
        <w:spacing w:line="288" w:lineRule="auto"/>
        <w:ind w:firstLine="720"/>
        <w:jc w:val="both"/>
      </w:pPr>
      <w:r w:rsidRPr="001D1C99">
        <w:rPr>
          <w:sz w:val="28"/>
          <w:szCs w:val="28"/>
        </w:rPr>
        <w:t>Этот случай является исключением из общего правила. При таких условиях оплата работнику производится в порядке, предусмотренным частью второй статьи 157 Трудового кодекса РФ - в размере не менее двух третей тарифной ставки, оклада (должностного оклада), рассчитанных пропорционально времени простоя. Коллективными договорами, соглашениями, локальными нормативными актами на период простоя по причинам, не зависящим от работодателя и работника, может устанавливаться больший размер оплаты труда.</w:t>
      </w:r>
    </w:p>
    <w:p w:rsidR="00E26A99" w:rsidRDefault="00E26A99" w:rsidP="00E26A99">
      <w:pPr>
        <w:shd w:val="clear" w:color="auto" w:fill="FFFFFF"/>
        <w:tabs>
          <w:tab w:val="left" w:pos="1116"/>
        </w:tabs>
        <w:spacing w:before="14" w:line="310" w:lineRule="exact"/>
        <w:ind w:right="22"/>
        <w:jc w:val="both"/>
        <w:rPr>
          <w:sz w:val="28"/>
          <w:szCs w:val="28"/>
        </w:rPr>
      </w:pPr>
      <w:r>
        <w:rPr>
          <w:rFonts w:eastAsia="Calibri"/>
          <w:sz w:val="28"/>
          <w:szCs w:val="28"/>
          <w:lang w:eastAsia="en-US"/>
        </w:rPr>
        <w:t xml:space="preserve">Прокурор района                                                                                Т.Н. </w:t>
      </w:r>
      <w:proofErr w:type="spellStart"/>
      <w:r>
        <w:rPr>
          <w:rFonts w:eastAsia="Calibri"/>
          <w:sz w:val="28"/>
          <w:szCs w:val="28"/>
          <w:lang w:eastAsia="en-US"/>
        </w:rPr>
        <w:t>Ивлиева</w:t>
      </w:r>
      <w:proofErr w:type="spellEnd"/>
    </w:p>
    <w:sectPr w:rsidR="00E26A99" w:rsidSect="00E26A99">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3A" w:rsidRDefault="0025163A" w:rsidP="00975495">
      <w:r>
        <w:separator/>
      </w:r>
    </w:p>
  </w:endnote>
  <w:endnote w:type="continuationSeparator" w:id="0">
    <w:p w:rsidR="0025163A" w:rsidRDefault="0025163A" w:rsidP="00975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3A" w:rsidRDefault="0025163A" w:rsidP="00975495">
      <w:r>
        <w:separator/>
      </w:r>
    </w:p>
  </w:footnote>
  <w:footnote w:type="continuationSeparator" w:id="0">
    <w:p w:rsidR="0025163A" w:rsidRDefault="0025163A" w:rsidP="00975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7D" w:rsidRDefault="000A147D">
    <w:pPr>
      <w:pStyle w:val="a7"/>
      <w:jc w:val="center"/>
    </w:pPr>
  </w:p>
  <w:p w:rsidR="000A147D" w:rsidRDefault="000A14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0BA1"/>
    <w:multiLevelType w:val="multilevel"/>
    <w:tmpl w:val="10E8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A36BF"/>
    <w:rsid w:val="00005D61"/>
    <w:rsid w:val="000945C8"/>
    <w:rsid w:val="00097843"/>
    <w:rsid w:val="000A147D"/>
    <w:rsid w:val="000A2B87"/>
    <w:rsid w:val="000B3516"/>
    <w:rsid w:val="000B717C"/>
    <w:rsid w:val="000C4915"/>
    <w:rsid w:val="000D5B1E"/>
    <w:rsid w:val="0010633D"/>
    <w:rsid w:val="00135DA5"/>
    <w:rsid w:val="00183754"/>
    <w:rsid w:val="00183C58"/>
    <w:rsid w:val="00194DD2"/>
    <w:rsid w:val="001A0E4C"/>
    <w:rsid w:val="001B28D3"/>
    <w:rsid w:val="001D6F7D"/>
    <w:rsid w:val="00201697"/>
    <w:rsid w:val="00232D6D"/>
    <w:rsid w:val="0025163A"/>
    <w:rsid w:val="00264E10"/>
    <w:rsid w:val="002B1361"/>
    <w:rsid w:val="002E1074"/>
    <w:rsid w:val="002F51F3"/>
    <w:rsid w:val="00301078"/>
    <w:rsid w:val="00350844"/>
    <w:rsid w:val="00352B31"/>
    <w:rsid w:val="0036035B"/>
    <w:rsid w:val="00383BAC"/>
    <w:rsid w:val="003872E9"/>
    <w:rsid w:val="003A3D0F"/>
    <w:rsid w:val="003C795A"/>
    <w:rsid w:val="003D40AC"/>
    <w:rsid w:val="003F3879"/>
    <w:rsid w:val="003F490C"/>
    <w:rsid w:val="004231B9"/>
    <w:rsid w:val="004573F1"/>
    <w:rsid w:val="00477CC4"/>
    <w:rsid w:val="00490348"/>
    <w:rsid w:val="004A5913"/>
    <w:rsid w:val="004B0736"/>
    <w:rsid w:val="004B25F5"/>
    <w:rsid w:val="004C717C"/>
    <w:rsid w:val="004F0A45"/>
    <w:rsid w:val="004F0D8E"/>
    <w:rsid w:val="005042FB"/>
    <w:rsid w:val="0050479E"/>
    <w:rsid w:val="005062A3"/>
    <w:rsid w:val="005142E8"/>
    <w:rsid w:val="00535B73"/>
    <w:rsid w:val="0056132D"/>
    <w:rsid w:val="00572BA3"/>
    <w:rsid w:val="005754C7"/>
    <w:rsid w:val="005D53C5"/>
    <w:rsid w:val="005F6DA4"/>
    <w:rsid w:val="0062049E"/>
    <w:rsid w:val="00635A2F"/>
    <w:rsid w:val="00667561"/>
    <w:rsid w:val="006A3DD6"/>
    <w:rsid w:val="006E5C63"/>
    <w:rsid w:val="006F79DF"/>
    <w:rsid w:val="007543C8"/>
    <w:rsid w:val="0076776C"/>
    <w:rsid w:val="007C40BC"/>
    <w:rsid w:val="007C7312"/>
    <w:rsid w:val="007E5A45"/>
    <w:rsid w:val="00816091"/>
    <w:rsid w:val="00877C1F"/>
    <w:rsid w:val="008B358A"/>
    <w:rsid w:val="009008DF"/>
    <w:rsid w:val="00975495"/>
    <w:rsid w:val="009A36BF"/>
    <w:rsid w:val="009F7154"/>
    <w:rsid w:val="00A1778C"/>
    <w:rsid w:val="00A3193F"/>
    <w:rsid w:val="00A3470D"/>
    <w:rsid w:val="00A4774A"/>
    <w:rsid w:val="00A75FCE"/>
    <w:rsid w:val="00AB6997"/>
    <w:rsid w:val="00AE0494"/>
    <w:rsid w:val="00B013C4"/>
    <w:rsid w:val="00B310BA"/>
    <w:rsid w:val="00B43931"/>
    <w:rsid w:val="00B711C7"/>
    <w:rsid w:val="00B73AC5"/>
    <w:rsid w:val="00B849C2"/>
    <w:rsid w:val="00B97EAD"/>
    <w:rsid w:val="00BE1042"/>
    <w:rsid w:val="00BE608D"/>
    <w:rsid w:val="00C75DA4"/>
    <w:rsid w:val="00C84474"/>
    <w:rsid w:val="00C90C9B"/>
    <w:rsid w:val="00CD5736"/>
    <w:rsid w:val="00CF19AC"/>
    <w:rsid w:val="00CF67A9"/>
    <w:rsid w:val="00D05343"/>
    <w:rsid w:val="00DC450F"/>
    <w:rsid w:val="00DE0F34"/>
    <w:rsid w:val="00DF7942"/>
    <w:rsid w:val="00E20FB0"/>
    <w:rsid w:val="00E26A99"/>
    <w:rsid w:val="00E30014"/>
    <w:rsid w:val="00E65B0D"/>
    <w:rsid w:val="00E740F6"/>
    <w:rsid w:val="00EC2EC7"/>
    <w:rsid w:val="00F24F7A"/>
    <w:rsid w:val="00F34BB3"/>
    <w:rsid w:val="00F45D2D"/>
    <w:rsid w:val="00F52643"/>
    <w:rsid w:val="00FE0AC9"/>
    <w:rsid w:val="00FE0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BF"/>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link w:val="20"/>
    <w:uiPriority w:val="9"/>
    <w:qFormat/>
    <w:rsid w:val="00FE0AC9"/>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uiPriority w:val="99"/>
    <w:rsid w:val="009A36BF"/>
    <w:pPr>
      <w:widowControl w:val="0"/>
      <w:suppressAutoHyphens/>
      <w:autoSpaceDE w:val="0"/>
      <w:spacing w:after="0" w:line="240" w:lineRule="auto"/>
    </w:pPr>
    <w:rPr>
      <w:rFonts w:ascii="Courier New" w:eastAsia="Arial" w:hAnsi="Courier New" w:cs="Times New Roman"/>
      <w:lang w:eastAsia="ar-SA"/>
    </w:rPr>
  </w:style>
  <w:style w:type="character" w:customStyle="1" w:styleId="ConsNonformat0">
    <w:name w:val="ConsNonformat Знак"/>
    <w:link w:val="ConsNonformat"/>
    <w:uiPriority w:val="99"/>
    <w:locked/>
    <w:rsid w:val="009A36BF"/>
    <w:rPr>
      <w:rFonts w:ascii="Courier New" w:eastAsia="Arial" w:hAnsi="Courier New" w:cs="Times New Roman"/>
      <w:lang w:eastAsia="ar-SA"/>
    </w:rPr>
  </w:style>
  <w:style w:type="paragraph" w:styleId="a3">
    <w:name w:val="No Spacing"/>
    <w:link w:val="a4"/>
    <w:uiPriority w:val="1"/>
    <w:qFormat/>
    <w:rsid w:val="009A36BF"/>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9A36BF"/>
    <w:rPr>
      <w:rFonts w:ascii="Calibri" w:eastAsia="Times New Roman" w:hAnsi="Calibri" w:cs="Times New Roman"/>
      <w:lang w:eastAsia="ru-RU"/>
    </w:rPr>
  </w:style>
  <w:style w:type="paragraph" w:styleId="a5">
    <w:name w:val="Body Text"/>
    <w:basedOn w:val="a"/>
    <w:link w:val="a6"/>
    <w:rsid w:val="00CF19AC"/>
    <w:pPr>
      <w:suppressAutoHyphens w:val="0"/>
      <w:spacing w:after="120"/>
    </w:pPr>
    <w:rPr>
      <w:sz w:val="24"/>
      <w:szCs w:val="24"/>
      <w:lang w:eastAsia="ru-RU"/>
    </w:rPr>
  </w:style>
  <w:style w:type="character" w:customStyle="1" w:styleId="a6">
    <w:name w:val="Основной текст Знак"/>
    <w:basedOn w:val="a0"/>
    <w:link w:val="a5"/>
    <w:rsid w:val="00CF19AC"/>
    <w:rPr>
      <w:rFonts w:ascii="Times New Roman" w:eastAsia="Times New Roman" w:hAnsi="Times New Roman" w:cs="Times New Roman"/>
      <w:sz w:val="24"/>
      <w:szCs w:val="24"/>
      <w:lang w:eastAsia="ru-RU"/>
    </w:rPr>
  </w:style>
  <w:style w:type="paragraph" w:styleId="a7">
    <w:name w:val="header"/>
    <w:basedOn w:val="a"/>
    <w:link w:val="a8"/>
    <w:unhideWhenUsed/>
    <w:rsid w:val="00975495"/>
    <w:pPr>
      <w:tabs>
        <w:tab w:val="center" w:pos="4677"/>
        <w:tab w:val="right" w:pos="9355"/>
      </w:tabs>
    </w:pPr>
  </w:style>
  <w:style w:type="character" w:customStyle="1" w:styleId="a8">
    <w:name w:val="Верхний колонтитул Знак"/>
    <w:basedOn w:val="a0"/>
    <w:link w:val="a7"/>
    <w:rsid w:val="00975495"/>
    <w:rPr>
      <w:rFonts w:ascii="Times New Roman" w:eastAsia="Times New Roman" w:hAnsi="Times New Roman" w:cs="Times New Roman"/>
      <w:sz w:val="20"/>
      <w:szCs w:val="20"/>
      <w:lang w:eastAsia="ar-SA"/>
    </w:rPr>
  </w:style>
  <w:style w:type="paragraph" w:styleId="a9">
    <w:name w:val="footer"/>
    <w:basedOn w:val="a"/>
    <w:link w:val="aa"/>
    <w:uiPriority w:val="99"/>
    <w:semiHidden/>
    <w:unhideWhenUsed/>
    <w:rsid w:val="00975495"/>
    <w:pPr>
      <w:tabs>
        <w:tab w:val="center" w:pos="4677"/>
        <w:tab w:val="right" w:pos="9355"/>
      </w:tabs>
    </w:pPr>
  </w:style>
  <w:style w:type="character" w:customStyle="1" w:styleId="aa">
    <w:name w:val="Нижний колонтитул Знак"/>
    <w:basedOn w:val="a0"/>
    <w:link w:val="a9"/>
    <w:uiPriority w:val="99"/>
    <w:semiHidden/>
    <w:rsid w:val="00975495"/>
    <w:rPr>
      <w:rFonts w:ascii="Times New Roman" w:eastAsia="Times New Roman" w:hAnsi="Times New Roman" w:cs="Times New Roman"/>
      <w:sz w:val="20"/>
      <w:szCs w:val="20"/>
      <w:lang w:eastAsia="ar-SA"/>
    </w:rPr>
  </w:style>
  <w:style w:type="paragraph" w:styleId="ab">
    <w:name w:val="Normal (Web)"/>
    <w:basedOn w:val="a"/>
    <w:uiPriority w:val="99"/>
    <w:unhideWhenUsed/>
    <w:rsid w:val="003A3D0F"/>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3A3D0F"/>
  </w:style>
  <w:style w:type="character" w:styleId="ac">
    <w:name w:val="Hyperlink"/>
    <w:basedOn w:val="a0"/>
    <w:uiPriority w:val="99"/>
    <w:semiHidden/>
    <w:unhideWhenUsed/>
    <w:rsid w:val="003A3D0F"/>
    <w:rPr>
      <w:color w:val="0000FF"/>
      <w:u w:val="single"/>
    </w:rPr>
  </w:style>
  <w:style w:type="character" w:customStyle="1" w:styleId="20">
    <w:name w:val="Заголовок 2 Знак"/>
    <w:basedOn w:val="a0"/>
    <w:link w:val="2"/>
    <w:uiPriority w:val="9"/>
    <w:rsid w:val="00FE0AC9"/>
    <w:rPr>
      <w:rFonts w:ascii="Times New Roman" w:eastAsia="Times New Roman" w:hAnsi="Times New Roman" w:cs="Times New Roman"/>
      <w:b/>
      <w:bCs/>
      <w:sz w:val="36"/>
      <w:szCs w:val="36"/>
      <w:lang w:eastAsia="ru-RU"/>
    </w:rPr>
  </w:style>
  <w:style w:type="character" w:customStyle="1" w:styleId="feeds-pagenavigationicon">
    <w:name w:val="feeds-page__navigation_icon"/>
    <w:basedOn w:val="a0"/>
    <w:rsid w:val="00477CC4"/>
  </w:style>
  <w:style w:type="paragraph" w:customStyle="1" w:styleId="ConsPlusNormal">
    <w:name w:val="ConsPlusNormal"/>
    <w:rsid w:val="00B711C7"/>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17141767">
      <w:bodyDiv w:val="1"/>
      <w:marLeft w:val="0"/>
      <w:marRight w:val="0"/>
      <w:marTop w:val="0"/>
      <w:marBottom w:val="0"/>
      <w:divBdr>
        <w:top w:val="none" w:sz="0" w:space="0" w:color="auto"/>
        <w:left w:val="none" w:sz="0" w:space="0" w:color="auto"/>
        <w:bottom w:val="none" w:sz="0" w:space="0" w:color="auto"/>
        <w:right w:val="none" w:sz="0" w:space="0" w:color="auto"/>
      </w:divBdr>
    </w:div>
    <w:div w:id="502936764">
      <w:bodyDiv w:val="1"/>
      <w:marLeft w:val="0"/>
      <w:marRight w:val="0"/>
      <w:marTop w:val="0"/>
      <w:marBottom w:val="0"/>
      <w:divBdr>
        <w:top w:val="none" w:sz="0" w:space="0" w:color="auto"/>
        <w:left w:val="none" w:sz="0" w:space="0" w:color="auto"/>
        <w:bottom w:val="none" w:sz="0" w:space="0" w:color="auto"/>
        <w:right w:val="none" w:sz="0" w:space="0" w:color="auto"/>
      </w:divBdr>
      <w:divsChild>
        <w:div w:id="2359964">
          <w:marLeft w:val="0"/>
          <w:marRight w:val="0"/>
          <w:marTop w:val="0"/>
          <w:marBottom w:val="0"/>
          <w:divBdr>
            <w:top w:val="none" w:sz="0" w:space="0" w:color="auto"/>
            <w:left w:val="none" w:sz="0" w:space="0" w:color="auto"/>
            <w:bottom w:val="none" w:sz="0" w:space="0" w:color="auto"/>
            <w:right w:val="none" w:sz="0" w:space="0" w:color="auto"/>
          </w:divBdr>
          <w:divsChild>
            <w:div w:id="1212576663">
              <w:marLeft w:val="-173"/>
              <w:marRight w:val="-173"/>
              <w:marTop w:val="0"/>
              <w:marBottom w:val="0"/>
              <w:divBdr>
                <w:top w:val="none" w:sz="0" w:space="0" w:color="auto"/>
                <w:left w:val="none" w:sz="0" w:space="0" w:color="auto"/>
                <w:bottom w:val="none" w:sz="0" w:space="0" w:color="auto"/>
                <w:right w:val="none" w:sz="0" w:space="0" w:color="auto"/>
              </w:divBdr>
              <w:divsChild>
                <w:div w:id="1488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176">
      <w:bodyDiv w:val="1"/>
      <w:marLeft w:val="0"/>
      <w:marRight w:val="0"/>
      <w:marTop w:val="0"/>
      <w:marBottom w:val="0"/>
      <w:divBdr>
        <w:top w:val="none" w:sz="0" w:space="0" w:color="auto"/>
        <w:left w:val="none" w:sz="0" w:space="0" w:color="auto"/>
        <w:bottom w:val="none" w:sz="0" w:space="0" w:color="auto"/>
        <w:right w:val="none" w:sz="0" w:space="0" w:color="auto"/>
      </w:divBdr>
      <w:divsChild>
        <w:div w:id="1066681583">
          <w:marLeft w:val="0"/>
          <w:marRight w:val="0"/>
          <w:marTop w:val="0"/>
          <w:marBottom w:val="0"/>
          <w:divBdr>
            <w:top w:val="none" w:sz="0" w:space="0" w:color="auto"/>
            <w:left w:val="none" w:sz="0" w:space="0" w:color="auto"/>
            <w:bottom w:val="none" w:sz="0" w:space="0" w:color="auto"/>
            <w:right w:val="none" w:sz="0" w:space="0" w:color="auto"/>
          </w:divBdr>
          <w:divsChild>
            <w:div w:id="797333235">
              <w:marLeft w:val="-173"/>
              <w:marRight w:val="-173"/>
              <w:marTop w:val="0"/>
              <w:marBottom w:val="0"/>
              <w:divBdr>
                <w:top w:val="none" w:sz="0" w:space="0" w:color="auto"/>
                <w:left w:val="none" w:sz="0" w:space="0" w:color="auto"/>
                <w:bottom w:val="none" w:sz="0" w:space="0" w:color="auto"/>
                <w:right w:val="none" w:sz="0" w:space="0" w:color="auto"/>
              </w:divBdr>
              <w:divsChild>
                <w:div w:id="114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7420">
      <w:bodyDiv w:val="1"/>
      <w:marLeft w:val="0"/>
      <w:marRight w:val="0"/>
      <w:marTop w:val="0"/>
      <w:marBottom w:val="0"/>
      <w:divBdr>
        <w:top w:val="none" w:sz="0" w:space="0" w:color="auto"/>
        <w:left w:val="none" w:sz="0" w:space="0" w:color="auto"/>
        <w:bottom w:val="none" w:sz="0" w:space="0" w:color="auto"/>
        <w:right w:val="none" w:sz="0" w:space="0" w:color="auto"/>
      </w:divBdr>
      <w:divsChild>
        <w:div w:id="454564897">
          <w:marLeft w:val="35"/>
          <w:marRight w:val="35"/>
          <w:marTop w:val="35"/>
          <w:marBottom w:val="35"/>
          <w:divBdr>
            <w:top w:val="none" w:sz="0" w:space="0" w:color="auto"/>
            <w:left w:val="none" w:sz="0" w:space="0" w:color="auto"/>
            <w:bottom w:val="none" w:sz="0" w:space="0" w:color="auto"/>
            <w:right w:val="none" w:sz="0" w:space="0" w:color="auto"/>
          </w:divBdr>
        </w:div>
      </w:divsChild>
    </w:div>
    <w:div w:id="744837777">
      <w:bodyDiv w:val="1"/>
      <w:marLeft w:val="0"/>
      <w:marRight w:val="0"/>
      <w:marTop w:val="0"/>
      <w:marBottom w:val="0"/>
      <w:divBdr>
        <w:top w:val="none" w:sz="0" w:space="0" w:color="auto"/>
        <w:left w:val="none" w:sz="0" w:space="0" w:color="auto"/>
        <w:bottom w:val="none" w:sz="0" w:space="0" w:color="auto"/>
        <w:right w:val="none" w:sz="0" w:space="0" w:color="auto"/>
      </w:divBdr>
    </w:div>
    <w:div w:id="746804393">
      <w:bodyDiv w:val="1"/>
      <w:marLeft w:val="0"/>
      <w:marRight w:val="0"/>
      <w:marTop w:val="0"/>
      <w:marBottom w:val="0"/>
      <w:divBdr>
        <w:top w:val="none" w:sz="0" w:space="0" w:color="auto"/>
        <w:left w:val="none" w:sz="0" w:space="0" w:color="auto"/>
        <w:bottom w:val="none" w:sz="0" w:space="0" w:color="auto"/>
        <w:right w:val="none" w:sz="0" w:space="0" w:color="auto"/>
      </w:divBdr>
    </w:div>
    <w:div w:id="843012088">
      <w:bodyDiv w:val="1"/>
      <w:marLeft w:val="0"/>
      <w:marRight w:val="0"/>
      <w:marTop w:val="0"/>
      <w:marBottom w:val="0"/>
      <w:divBdr>
        <w:top w:val="none" w:sz="0" w:space="0" w:color="auto"/>
        <w:left w:val="none" w:sz="0" w:space="0" w:color="auto"/>
        <w:bottom w:val="none" w:sz="0" w:space="0" w:color="auto"/>
        <w:right w:val="none" w:sz="0" w:space="0" w:color="auto"/>
      </w:divBdr>
    </w:div>
    <w:div w:id="848717957">
      <w:bodyDiv w:val="1"/>
      <w:marLeft w:val="0"/>
      <w:marRight w:val="0"/>
      <w:marTop w:val="0"/>
      <w:marBottom w:val="0"/>
      <w:divBdr>
        <w:top w:val="none" w:sz="0" w:space="0" w:color="auto"/>
        <w:left w:val="none" w:sz="0" w:space="0" w:color="auto"/>
        <w:bottom w:val="none" w:sz="0" w:space="0" w:color="auto"/>
        <w:right w:val="none" w:sz="0" w:space="0" w:color="auto"/>
      </w:divBdr>
      <w:divsChild>
        <w:div w:id="153567678">
          <w:marLeft w:val="0"/>
          <w:marRight w:val="0"/>
          <w:marTop w:val="0"/>
          <w:marBottom w:val="0"/>
          <w:divBdr>
            <w:top w:val="none" w:sz="0" w:space="0" w:color="auto"/>
            <w:left w:val="none" w:sz="0" w:space="0" w:color="auto"/>
            <w:bottom w:val="none" w:sz="0" w:space="0" w:color="auto"/>
            <w:right w:val="none" w:sz="0" w:space="0" w:color="auto"/>
          </w:divBdr>
          <w:divsChild>
            <w:div w:id="1749962040">
              <w:marLeft w:val="0"/>
              <w:marRight w:val="0"/>
              <w:marTop w:val="0"/>
              <w:marBottom w:val="0"/>
              <w:divBdr>
                <w:top w:val="none" w:sz="0" w:space="0" w:color="auto"/>
                <w:left w:val="none" w:sz="0" w:space="0" w:color="auto"/>
                <w:bottom w:val="none" w:sz="0" w:space="0" w:color="auto"/>
                <w:right w:val="none" w:sz="0" w:space="0" w:color="auto"/>
              </w:divBdr>
              <w:divsChild>
                <w:div w:id="455756738">
                  <w:marLeft w:val="-173"/>
                  <w:marRight w:val="-173"/>
                  <w:marTop w:val="0"/>
                  <w:marBottom w:val="0"/>
                  <w:divBdr>
                    <w:top w:val="none" w:sz="0" w:space="0" w:color="auto"/>
                    <w:left w:val="none" w:sz="0" w:space="0" w:color="auto"/>
                    <w:bottom w:val="none" w:sz="0" w:space="0" w:color="auto"/>
                    <w:right w:val="none" w:sz="0" w:space="0" w:color="auto"/>
                  </w:divBdr>
                  <w:divsChild>
                    <w:div w:id="8786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96558">
      <w:bodyDiv w:val="1"/>
      <w:marLeft w:val="0"/>
      <w:marRight w:val="0"/>
      <w:marTop w:val="0"/>
      <w:marBottom w:val="0"/>
      <w:divBdr>
        <w:top w:val="none" w:sz="0" w:space="0" w:color="auto"/>
        <w:left w:val="none" w:sz="0" w:space="0" w:color="auto"/>
        <w:bottom w:val="none" w:sz="0" w:space="0" w:color="auto"/>
        <w:right w:val="none" w:sz="0" w:space="0" w:color="auto"/>
      </w:divBdr>
    </w:div>
    <w:div w:id="1126658841">
      <w:bodyDiv w:val="1"/>
      <w:marLeft w:val="0"/>
      <w:marRight w:val="0"/>
      <w:marTop w:val="0"/>
      <w:marBottom w:val="0"/>
      <w:divBdr>
        <w:top w:val="none" w:sz="0" w:space="0" w:color="auto"/>
        <w:left w:val="none" w:sz="0" w:space="0" w:color="auto"/>
        <w:bottom w:val="none" w:sz="0" w:space="0" w:color="auto"/>
        <w:right w:val="none" w:sz="0" w:space="0" w:color="auto"/>
      </w:divBdr>
    </w:div>
    <w:div w:id="1260868911">
      <w:bodyDiv w:val="1"/>
      <w:marLeft w:val="0"/>
      <w:marRight w:val="0"/>
      <w:marTop w:val="0"/>
      <w:marBottom w:val="0"/>
      <w:divBdr>
        <w:top w:val="none" w:sz="0" w:space="0" w:color="auto"/>
        <w:left w:val="none" w:sz="0" w:space="0" w:color="auto"/>
        <w:bottom w:val="none" w:sz="0" w:space="0" w:color="auto"/>
        <w:right w:val="none" w:sz="0" w:space="0" w:color="auto"/>
      </w:divBdr>
      <w:divsChild>
        <w:div w:id="350836957">
          <w:marLeft w:val="0"/>
          <w:marRight w:val="0"/>
          <w:marTop w:val="0"/>
          <w:marBottom w:val="0"/>
          <w:divBdr>
            <w:top w:val="none" w:sz="0" w:space="0" w:color="auto"/>
            <w:left w:val="none" w:sz="0" w:space="0" w:color="auto"/>
            <w:bottom w:val="none" w:sz="0" w:space="0" w:color="auto"/>
            <w:right w:val="none" w:sz="0" w:space="0" w:color="auto"/>
          </w:divBdr>
          <w:divsChild>
            <w:div w:id="178618074">
              <w:marLeft w:val="-173"/>
              <w:marRight w:val="-173"/>
              <w:marTop w:val="0"/>
              <w:marBottom w:val="0"/>
              <w:divBdr>
                <w:top w:val="none" w:sz="0" w:space="0" w:color="auto"/>
                <w:left w:val="none" w:sz="0" w:space="0" w:color="auto"/>
                <w:bottom w:val="none" w:sz="0" w:space="0" w:color="auto"/>
                <w:right w:val="none" w:sz="0" w:space="0" w:color="auto"/>
              </w:divBdr>
              <w:divsChild>
                <w:div w:id="767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21507">
      <w:bodyDiv w:val="1"/>
      <w:marLeft w:val="0"/>
      <w:marRight w:val="0"/>
      <w:marTop w:val="0"/>
      <w:marBottom w:val="0"/>
      <w:divBdr>
        <w:top w:val="none" w:sz="0" w:space="0" w:color="auto"/>
        <w:left w:val="none" w:sz="0" w:space="0" w:color="auto"/>
        <w:bottom w:val="none" w:sz="0" w:space="0" w:color="auto"/>
        <w:right w:val="none" w:sz="0" w:space="0" w:color="auto"/>
      </w:divBdr>
      <w:divsChild>
        <w:div w:id="1135292549">
          <w:marLeft w:val="0"/>
          <w:marRight w:val="0"/>
          <w:marTop w:val="0"/>
          <w:marBottom w:val="737"/>
          <w:divBdr>
            <w:top w:val="none" w:sz="0" w:space="0" w:color="auto"/>
            <w:left w:val="none" w:sz="0" w:space="0" w:color="auto"/>
            <w:bottom w:val="none" w:sz="0" w:space="0" w:color="auto"/>
            <w:right w:val="none" w:sz="0" w:space="0" w:color="auto"/>
          </w:divBdr>
        </w:div>
        <w:div w:id="727265432">
          <w:marLeft w:val="0"/>
          <w:marRight w:val="553"/>
          <w:marTop w:val="0"/>
          <w:marBottom w:val="0"/>
          <w:divBdr>
            <w:top w:val="none" w:sz="0" w:space="0" w:color="auto"/>
            <w:left w:val="none" w:sz="0" w:space="0" w:color="auto"/>
            <w:bottom w:val="none" w:sz="0" w:space="0" w:color="auto"/>
            <w:right w:val="none" w:sz="0" w:space="0" w:color="auto"/>
          </w:divBdr>
          <w:divsChild>
            <w:div w:id="1867668377">
              <w:marLeft w:val="0"/>
              <w:marRight w:val="0"/>
              <w:marTop w:val="0"/>
              <w:marBottom w:val="92"/>
              <w:divBdr>
                <w:top w:val="none" w:sz="0" w:space="0" w:color="auto"/>
                <w:left w:val="none" w:sz="0" w:space="0" w:color="auto"/>
                <w:bottom w:val="none" w:sz="0" w:space="0" w:color="auto"/>
                <w:right w:val="none" w:sz="0" w:space="0" w:color="auto"/>
              </w:divBdr>
            </w:div>
          </w:divsChild>
        </w:div>
      </w:divsChild>
    </w:div>
    <w:div w:id="1460761672">
      <w:bodyDiv w:val="1"/>
      <w:marLeft w:val="0"/>
      <w:marRight w:val="0"/>
      <w:marTop w:val="0"/>
      <w:marBottom w:val="0"/>
      <w:divBdr>
        <w:top w:val="none" w:sz="0" w:space="0" w:color="auto"/>
        <w:left w:val="none" w:sz="0" w:space="0" w:color="auto"/>
        <w:bottom w:val="none" w:sz="0" w:space="0" w:color="auto"/>
        <w:right w:val="none" w:sz="0" w:space="0" w:color="auto"/>
      </w:divBdr>
      <w:divsChild>
        <w:div w:id="199975189">
          <w:marLeft w:val="0"/>
          <w:marRight w:val="0"/>
          <w:marTop w:val="0"/>
          <w:marBottom w:val="737"/>
          <w:divBdr>
            <w:top w:val="none" w:sz="0" w:space="0" w:color="auto"/>
            <w:left w:val="none" w:sz="0" w:space="0" w:color="auto"/>
            <w:bottom w:val="none" w:sz="0" w:space="0" w:color="auto"/>
            <w:right w:val="none" w:sz="0" w:space="0" w:color="auto"/>
          </w:divBdr>
        </w:div>
        <w:div w:id="307363912">
          <w:marLeft w:val="0"/>
          <w:marRight w:val="553"/>
          <w:marTop w:val="0"/>
          <w:marBottom w:val="0"/>
          <w:divBdr>
            <w:top w:val="none" w:sz="0" w:space="0" w:color="auto"/>
            <w:left w:val="none" w:sz="0" w:space="0" w:color="auto"/>
            <w:bottom w:val="none" w:sz="0" w:space="0" w:color="auto"/>
            <w:right w:val="none" w:sz="0" w:space="0" w:color="auto"/>
          </w:divBdr>
          <w:divsChild>
            <w:div w:id="156961109">
              <w:marLeft w:val="0"/>
              <w:marRight w:val="0"/>
              <w:marTop w:val="0"/>
              <w:marBottom w:val="92"/>
              <w:divBdr>
                <w:top w:val="none" w:sz="0" w:space="0" w:color="auto"/>
                <w:left w:val="none" w:sz="0" w:space="0" w:color="auto"/>
                <w:bottom w:val="none" w:sz="0" w:space="0" w:color="auto"/>
                <w:right w:val="none" w:sz="0" w:space="0" w:color="auto"/>
              </w:divBdr>
            </w:div>
          </w:divsChild>
        </w:div>
      </w:divsChild>
    </w:div>
    <w:div w:id="1910311943">
      <w:bodyDiv w:val="1"/>
      <w:marLeft w:val="0"/>
      <w:marRight w:val="0"/>
      <w:marTop w:val="0"/>
      <w:marBottom w:val="0"/>
      <w:divBdr>
        <w:top w:val="none" w:sz="0" w:space="0" w:color="auto"/>
        <w:left w:val="none" w:sz="0" w:space="0" w:color="auto"/>
        <w:bottom w:val="none" w:sz="0" w:space="0" w:color="auto"/>
        <w:right w:val="none" w:sz="0" w:space="0" w:color="auto"/>
      </w:divBdr>
    </w:div>
    <w:div w:id="20906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DA992-3295-440E-A57B-A4A07DD5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machine</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2021-11-01T18:55:00Z</cp:lastPrinted>
  <dcterms:created xsi:type="dcterms:W3CDTF">2021-11-01T18:55:00Z</dcterms:created>
  <dcterms:modified xsi:type="dcterms:W3CDTF">2021-11-01T18:55:00Z</dcterms:modified>
</cp:coreProperties>
</file>